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AE" w:rsidRPr="003A2B89" w:rsidRDefault="005534C3">
      <w:pPr>
        <w:rPr>
          <w:rFonts w:ascii="Times New Roman" w:hAnsi="Times New Roman" w:cs="Times New Roman"/>
          <w:b/>
        </w:rPr>
      </w:pPr>
      <w:r w:rsidRPr="003A2B89">
        <w:rPr>
          <w:rFonts w:ascii="Times New Roman" w:hAnsi="Times New Roman" w:cs="Times New Roman"/>
          <w:b/>
        </w:rPr>
        <w:t>Stół terapeutyczny</w:t>
      </w:r>
      <w:r w:rsidR="00AF06A5" w:rsidRPr="003A2B89">
        <w:rPr>
          <w:rFonts w:ascii="Times New Roman" w:hAnsi="Times New Roman" w:cs="Times New Roman"/>
          <w:b/>
        </w:rPr>
        <w:t xml:space="preserve"> składający się z:</w:t>
      </w:r>
    </w:p>
    <w:p w:rsidR="00AF06A5" w:rsidRPr="003A2B89" w:rsidRDefault="00AF06A5" w:rsidP="00AF06A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A2B89">
        <w:rPr>
          <w:rFonts w:ascii="Times New Roman" w:hAnsi="Times New Roman" w:cs="Times New Roman"/>
          <w:b/>
        </w:rPr>
        <w:t>Interaktywnego  urządzenia – 1 sz.</w:t>
      </w:r>
    </w:p>
    <w:p w:rsidR="00AF06A5" w:rsidRPr="003A2B89" w:rsidRDefault="00AF06A5" w:rsidP="00AF06A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A2B89">
        <w:rPr>
          <w:rFonts w:ascii="Times New Roman" w:hAnsi="Times New Roman" w:cs="Times New Roman"/>
          <w:b/>
        </w:rPr>
        <w:t>Stół pod urządzenie interaktywne – 1 szt.</w:t>
      </w:r>
    </w:p>
    <w:p w:rsidR="005534C3" w:rsidRPr="005534C3" w:rsidRDefault="005534C3">
      <w:pPr>
        <w:rPr>
          <w:rFonts w:ascii="Times New Roman" w:hAnsi="Times New Roman" w:cs="Times New Roman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804"/>
        <w:gridCol w:w="2830"/>
      </w:tblGrid>
      <w:tr w:rsidR="005534C3" w:rsidRPr="005534C3" w:rsidTr="00520FA1">
        <w:tc>
          <w:tcPr>
            <w:tcW w:w="9634" w:type="dxa"/>
            <w:gridSpan w:val="2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Typ: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Producent: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Model:</w:t>
            </w:r>
          </w:p>
        </w:tc>
      </w:tr>
      <w:tr w:rsidR="005534C3" w:rsidRPr="005534C3" w:rsidTr="005534C3">
        <w:tc>
          <w:tcPr>
            <w:tcW w:w="6804" w:type="dxa"/>
          </w:tcPr>
          <w:p w:rsidR="005534C3" w:rsidRPr="005534C3" w:rsidRDefault="005534C3" w:rsidP="005534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Opis wymagań</w:t>
            </w:r>
          </w:p>
          <w:p w:rsidR="005534C3" w:rsidRPr="005534C3" w:rsidRDefault="005534C3" w:rsidP="005534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0" w:type="dxa"/>
          </w:tcPr>
          <w:p w:rsidR="005534C3" w:rsidRPr="005534C3" w:rsidRDefault="005534C3" w:rsidP="005534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TAK/NIE</w:t>
            </w:r>
          </w:p>
        </w:tc>
      </w:tr>
      <w:tr w:rsidR="003A2B89" w:rsidRPr="005534C3" w:rsidTr="00FA6CAD">
        <w:tc>
          <w:tcPr>
            <w:tcW w:w="9634" w:type="dxa"/>
            <w:gridSpan w:val="2"/>
          </w:tcPr>
          <w:p w:rsidR="003A2B89" w:rsidRDefault="003A2B89" w:rsidP="003A2B89">
            <w:pPr>
              <w:jc w:val="both"/>
              <w:rPr>
                <w:rFonts w:ascii="Times New Roman" w:hAnsi="Times New Roman" w:cs="Times New Roman"/>
              </w:rPr>
            </w:pPr>
            <w:r w:rsidRPr="003A2B89">
              <w:rPr>
                <w:rFonts w:ascii="Times New Roman" w:hAnsi="Times New Roman" w:cs="Times New Roman"/>
                <w:b/>
              </w:rPr>
              <w:t>Interaktywne urządzenie</w:t>
            </w:r>
            <w:r w:rsidRPr="005534C3">
              <w:rPr>
                <w:rFonts w:ascii="Times New Roman" w:hAnsi="Times New Roman" w:cs="Times New Roman"/>
              </w:rPr>
              <w:t xml:space="preserve"> zawierające gry oparte na animacjach świetlnych reagujących na ruchy rąk, co pozwala na bezpośrednie wpływanie na wyświetlany obraz ruchami dłoni (można w ten sposób m. in. dotykać biedronek siedzących na liściach, rybek w akwarium czy przebijać wirujące wokół bańki mydlane). </w:t>
            </w:r>
          </w:p>
          <w:p w:rsidR="003A2B89" w:rsidRDefault="003A2B89" w:rsidP="003A2B89">
            <w:pPr>
              <w:jc w:val="both"/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Zajęcia przy stole </w:t>
            </w:r>
            <w:r>
              <w:rPr>
                <w:rFonts w:ascii="Times New Roman" w:hAnsi="Times New Roman" w:cs="Times New Roman"/>
              </w:rPr>
              <w:t>mają motywować</w:t>
            </w:r>
            <w:r w:rsidRPr="005534C3">
              <w:rPr>
                <w:rFonts w:ascii="Times New Roman" w:hAnsi="Times New Roman" w:cs="Times New Roman"/>
              </w:rPr>
              <w:t xml:space="preserve"> do podejmowania aktywności fizycznej, poprawiającej motorykę, koordynację, spos</w:t>
            </w:r>
            <w:r>
              <w:rPr>
                <w:rFonts w:ascii="Times New Roman" w:hAnsi="Times New Roman" w:cs="Times New Roman"/>
              </w:rPr>
              <w:t>trzegawczość i szybkość reakcji.</w:t>
            </w:r>
            <w:r w:rsidRPr="005534C3">
              <w:rPr>
                <w:rFonts w:ascii="Times New Roman" w:hAnsi="Times New Roman" w:cs="Times New Roman"/>
              </w:rPr>
              <w:t xml:space="preserve"> </w:t>
            </w:r>
          </w:p>
          <w:p w:rsidR="003A2B89" w:rsidRPr="005534C3" w:rsidRDefault="003A2B89" w:rsidP="005534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2B89" w:rsidRPr="005534C3" w:rsidTr="003A2B89">
        <w:tc>
          <w:tcPr>
            <w:tcW w:w="6804" w:type="dxa"/>
          </w:tcPr>
          <w:p w:rsidR="003E6F44" w:rsidRDefault="003A2B89" w:rsidP="003E6F44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Urządzenie </w:t>
            </w:r>
            <w:r>
              <w:rPr>
                <w:rFonts w:ascii="Times New Roman" w:hAnsi="Times New Roman" w:cs="Times New Roman"/>
              </w:rPr>
              <w:t>sterowane przy</w:t>
            </w:r>
            <w:r w:rsidRPr="005534C3">
              <w:rPr>
                <w:rFonts w:ascii="Times New Roman" w:hAnsi="Times New Roman" w:cs="Times New Roman"/>
              </w:rPr>
              <w:t xml:space="preserve"> u</w:t>
            </w:r>
            <w:r>
              <w:rPr>
                <w:rFonts w:ascii="Times New Roman" w:hAnsi="Times New Roman" w:cs="Times New Roman"/>
              </w:rPr>
              <w:t>życiu pilota (zasada działania pilota</w:t>
            </w:r>
            <w:r w:rsidRPr="005534C3">
              <w:rPr>
                <w:rFonts w:ascii="Times New Roman" w:hAnsi="Times New Roman" w:cs="Times New Roman"/>
              </w:rPr>
              <w:t xml:space="preserve"> taka sama, jak w przypadku pilota do TV). </w:t>
            </w:r>
          </w:p>
          <w:p w:rsidR="003E6F44" w:rsidRPr="005534C3" w:rsidRDefault="003E6F44" w:rsidP="003E6F44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Pilot posiada przycisk umożliwiający zmniejszenie lub zwiększenie obrazu, tak aby dostosować jego wielkość do powierzchni, na której będzie wyświetlany obraz.</w:t>
            </w:r>
          </w:p>
          <w:p w:rsidR="003A2B89" w:rsidRPr="003A2B89" w:rsidRDefault="003A2B89" w:rsidP="003A2B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0" w:type="dxa"/>
          </w:tcPr>
          <w:p w:rsidR="003A2B89" w:rsidRPr="003A2B89" w:rsidRDefault="003A2B89" w:rsidP="003A2B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534C3" w:rsidRPr="005534C3" w:rsidTr="005534C3">
        <w:tc>
          <w:tcPr>
            <w:tcW w:w="6804" w:type="dxa"/>
          </w:tcPr>
          <w:p w:rsidR="003A2B89" w:rsidRPr="005534C3" w:rsidRDefault="003A2B89" w:rsidP="003A2B89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Możliwość połączenia od </w:t>
            </w:r>
            <w:proofErr w:type="spellStart"/>
            <w:r w:rsidRPr="005534C3">
              <w:rPr>
                <w:rFonts w:ascii="Times New Roman" w:hAnsi="Times New Roman" w:cs="Times New Roman"/>
              </w:rPr>
              <w:t>internetu</w:t>
            </w:r>
            <w:proofErr w:type="spellEnd"/>
            <w:r w:rsidRPr="005534C3">
              <w:rPr>
                <w:rFonts w:ascii="Times New Roman" w:hAnsi="Times New Roman" w:cs="Times New Roman"/>
              </w:rPr>
              <w:t>: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3A2B89" w:rsidRPr="005534C3" w:rsidTr="005534C3">
        <w:tc>
          <w:tcPr>
            <w:tcW w:w="6804" w:type="dxa"/>
          </w:tcPr>
          <w:p w:rsidR="003A2B89" w:rsidRPr="003A2B89" w:rsidRDefault="003A2B89" w:rsidP="003A2B8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2B89">
              <w:rPr>
                <w:rFonts w:ascii="Times New Roman" w:hAnsi="Times New Roman" w:cs="Times New Roman"/>
              </w:rPr>
              <w:t>kablowego poprzez gniazdo RJ-45 umieszczone w tylnej płycie urządzenia</w:t>
            </w:r>
          </w:p>
        </w:tc>
        <w:tc>
          <w:tcPr>
            <w:tcW w:w="2830" w:type="dxa"/>
          </w:tcPr>
          <w:p w:rsidR="003A2B89" w:rsidRPr="005534C3" w:rsidRDefault="003A2B89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5534C3" w:rsidRPr="005534C3" w:rsidTr="005534C3">
        <w:tc>
          <w:tcPr>
            <w:tcW w:w="6804" w:type="dxa"/>
          </w:tcPr>
          <w:p w:rsidR="003A2B89" w:rsidRDefault="005534C3" w:rsidP="003A2B8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2B89">
              <w:rPr>
                <w:rFonts w:ascii="Times New Roman" w:hAnsi="Times New Roman" w:cs="Times New Roman"/>
              </w:rPr>
              <w:t xml:space="preserve">radiowego </w:t>
            </w:r>
            <w:proofErr w:type="spellStart"/>
            <w:r w:rsidRPr="003A2B89">
              <w:rPr>
                <w:rFonts w:ascii="Times New Roman" w:hAnsi="Times New Roman" w:cs="Times New Roman"/>
              </w:rPr>
              <w:t>WiFi</w:t>
            </w:r>
            <w:proofErr w:type="spellEnd"/>
            <w:r w:rsidRPr="003A2B89">
              <w:rPr>
                <w:rFonts w:ascii="Times New Roman" w:hAnsi="Times New Roman" w:cs="Times New Roman"/>
              </w:rPr>
              <w:t xml:space="preserve"> poprzez </w:t>
            </w:r>
            <w:proofErr w:type="spellStart"/>
            <w:r w:rsidRPr="003A2B89">
              <w:rPr>
                <w:rFonts w:ascii="Times New Roman" w:hAnsi="Times New Roman" w:cs="Times New Roman"/>
              </w:rPr>
              <w:t>dongle</w:t>
            </w:r>
            <w:proofErr w:type="spellEnd"/>
            <w:r w:rsidRPr="003A2B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2B89">
              <w:rPr>
                <w:rFonts w:ascii="Times New Roman" w:hAnsi="Times New Roman" w:cs="Times New Roman"/>
              </w:rPr>
              <w:t>WiFi</w:t>
            </w:r>
            <w:proofErr w:type="spellEnd"/>
            <w:r w:rsidRPr="003A2B89">
              <w:rPr>
                <w:rFonts w:ascii="Times New Roman" w:hAnsi="Times New Roman" w:cs="Times New Roman"/>
              </w:rPr>
              <w:t xml:space="preserve"> wkładany do portu USB umieszczon</w:t>
            </w:r>
            <w:r w:rsidR="003A2B89">
              <w:rPr>
                <w:rFonts w:ascii="Times New Roman" w:hAnsi="Times New Roman" w:cs="Times New Roman"/>
              </w:rPr>
              <w:t>ego w tylnej płycie urządzenia.</w:t>
            </w:r>
          </w:p>
          <w:p w:rsidR="005534C3" w:rsidRPr="003A2B89" w:rsidRDefault="003A2B89" w:rsidP="003A2B89">
            <w:pPr>
              <w:pStyle w:val="Akapitzli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Moduł </w:t>
            </w:r>
            <w:proofErr w:type="spellStart"/>
            <w:r>
              <w:rPr>
                <w:rFonts w:ascii="Times New Roman" w:hAnsi="Times New Roman" w:cs="Times New Roman"/>
              </w:rPr>
              <w:t>WiFi</w:t>
            </w:r>
            <w:proofErr w:type="spellEnd"/>
            <w:r>
              <w:rPr>
                <w:rFonts w:ascii="Times New Roman" w:hAnsi="Times New Roman" w:cs="Times New Roman"/>
              </w:rPr>
              <w:t xml:space="preserve"> w komplecie.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5534C3" w:rsidRPr="005534C3" w:rsidTr="005534C3">
        <w:tc>
          <w:tcPr>
            <w:tcW w:w="6804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Możliwość podłączenia zewnętrznych głośników:</w:t>
            </w:r>
          </w:p>
          <w:p w:rsidR="005534C3" w:rsidRPr="005534C3" w:rsidRDefault="003E6F44" w:rsidP="00553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5534C3" w:rsidRPr="005534C3">
              <w:rPr>
                <w:rFonts w:ascii="Times New Roman" w:hAnsi="Times New Roman" w:cs="Times New Roman"/>
              </w:rPr>
              <w:t>niazdo AUDIO, umieszczone na t</w:t>
            </w:r>
            <w:r>
              <w:rPr>
                <w:rFonts w:ascii="Times New Roman" w:hAnsi="Times New Roman" w:cs="Times New Roman"/>
              </w:rPr>
              <w:t xml:space="preserve">ylnej płycie urządzenia pozwalające </w:t>
            </w:r>
            <w:r w:rsidR="005534C3" w:rsidRPr="005534C3">
              <w:rPr>
                <w:rFonts w:ascii="Times New Roman" w:hAnsi="Times New Roman" w:cs="Times New Roman"/>
              </w:rPr>
              <w:t>na dołączenie zewnętrznego systemu nagłaśniającego - głośność 20 W.</w:t>
            </w:r>
          </w:p>
          <w:p w:rsidR="005534C3" w:rsidRPr="005534C3" w:rsidRDefault="005534C3" w:rsidP="003E6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5534C3" w:rsidRPr="005534C3" w:rsidTr="005534C3">
        <w:tc>
          <w:tcPr>
            <w:tcW w:w="6804" w:type="dxa"/>
          </w:tcPr>
          <w:p w:rsidR="005534C3" w:rsidRPr="005534C3" w:rsidRDefault="003E6F44" w:rsidP="005534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zawiera g</w:t>
            </w:r>
            <w:r w:rsidR="005534C3" w:rsidRPr="005534C3">
              <w:rPr>
                <w:rFonts w:ascii="Times New Roman" w:hAnsi="Times New Roman" w:cs="Times New Roman"/>
              </w:rPr>
              <w:t>ry: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1. Akwarium - w akwarium pływają kolorowe ryby, których ruch można przyspieszać delikatnym dotykiem.</w:t>
            </w:r>
          </w:p>
          <w:p w:rsidR="003E6F44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2. Piłki - gra polega na odbijaniu piłki do współgraczy. </w:t>
            </w:r>
          </w:p>
          <w:p w:rsidR="003E6F44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3. Łąka - motyle siedzące na kwiatach odlatują, gdy się ich dotyka. 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 xml:space="preserve">4. Biedronki - biedronki zmieniają kierunek ruchu pod wpływem dotyku. 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5. Bańki - gra polega na przebijaniu za pomocą dotyku fruwających po plan</w:t>
            </w:r>
            <w:r w:rsidR="003E6F44">
              <w:rPr>
                <w:rFonts w:ascii="Times New Roman" w:hAnsi="Times New Roman" w:cs="Times New Roman"/>
              </w:rPr>
              <w:t>szy baniek.  L</w:t>
            </w:r>
            <w:r w:rsidRPr="005534C3">
              <w:rPr>
                <w:rFonts w:ascii="Times New Roman" w:hAnsi="Times New Roman" w:cs="Times New Roman"/>
              </w:rPr>
              <w:t>icznik pokazujący, ile i jakiej wielkości baniek zostało przebitych.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6. Koła dynamiczne - duże, ruchome koła w pastelowych kolorach znikają pod wpływem dotyku. Po wygaśnięciu wszystkich 3 kół na planszy pojawiają się kolejne.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7. Koła statyczne - w tej grze wyświetlające się kolorowe koła są statyczne. Jest ich 6, a po wygaśnięciu wszystkich kół pojawiają się one ponownie.</w:t>
            </w:r>
          </w:p>
          <w:p w:rsidR="005534C3" w:rsidRPr="005534C3" w:rsidRDefault="005534C3" w:rsidP="003E6F44">
            <w:pPr>
              <w:rPr>
                <w:rFonts w:ascii="Times New Roman" w:hAnsi="Times New Roman" w:cs="Times New Roman"/>
              </w:rPr>
            </w:pPr>
            <w:r w:rsidRPr="005534C3">
              <w:rPr>
                <w:rFonts w:ascii="Times New Roman" w:hAnsi="Times New Roman" w:cs="Times New Roman"/>
              </w:rPr>
              <w:t>8. Litery - gra złożona z 4 plansz. Polega na odnalezieniu właściwej litery spośród wyświetlanych na obracającym się kole. Po usłyszeniu litery należy ją odnaleźć i dotknąć pole, na którym się znajduje</w:t>
            </w:r>
            <w:r w:rsidR="003E6F44">
              <w:rPr>
                <w:rFonts w:ascii="Times New Roman" w:hAnsi="Times New Roman" w:cs="Times New Roman"/>
              </w:rPr>
              <w:t>. O</w:t>
            </w:r>
            <w:r w:rsidRPr="005534C3">
              <w:rPr>
                <w:rFonts w:ascii="Times New Roman" w:hAnsi="Times New Roman" w:cs="Times New Roman"/>
              </w:rPr>
              <w:t xml:space="preserve">dpowiedź sygnalizowana odpowiednim dźwiękiem. Gdy wszystkie litery zostaną </w:t>
            </w:r>
            <w:r w:rsidRPr="005534C3">
              <w:rPr>
                <w:rFonts w:ascii="Times New Roman" w:hAnsi="Times New Roman" w:cs="Times New Roman"/>
              </w:rPr>
              <w:lastRenderedPageBreak/>
              <w:t xml:space="preserve">prawidłowo zidentyfikowane, pokazuje się kolejna plansza </w:t>
            </w:r>
            <w:r w:rsidR="003E6F44">
              <w:rPr>
                <w:rFonts w:ascii="Times New Roman" w:hAnsi="Times New Roman" w:cs="Times New Roman"/>
              </w:rPr>
              <w:t>(</w:t>
            </w:r>
            <w:r w:rsidRPr="005534C3">
              <w:rPr>
                <w:rFonts w:ascii="Times New Roman" w:hAnsi="Times New Roman" w:cs="Times New Roman"/>
              </w:rPr>
              <w:t>możliwość zmiany planszy za pomocą wyświetlających się strzałek).</w:t>
            </w:r>
          </w:p>
        </w:tc>
        <w:tc>
          <w:tcPr>
            <w:tcW w:w="2830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DD3567" w:rsidRPr="005534C3" w:rsidTr="005534C3">
        <w:tc>
          <w:tcPr>
            <w:tcW w:w="6804" w:type="dxa"/>
          </w:tcPr>
          <w:p w:rsidR="00DD3567" w:rsidRPr="00DD3567" w:rsidRDefault="00DD3567" w:rsidP="00DD3567">
            <w:pPr>
              <w:rPr>
                <w:rFonts w:ascii="Times New Roman" w:hAnsi="Times New Roman" w:cs="Times New Roman"/>
              </w:rPr>
            </w:pPr>
            <w:r w:rsidRPr="00DD3567">
              <w:rPr>
                <w:rFonts w:ascii="Times New Roman" w:hAnsi="Times New Roman" w:cs="Times New Roman"/>
                <w:b/>
              </w:rPr>
              <w:t>Stół</w:t>
            </w:r>
            <w:r w:rsidRPr="00DD3567">
              <w:rPr>
                <w:rFonts w:ascii="Times New Roman" w:hAnsi="Times New Roman" w:cs="Times New Roman"/>
              </w:rPr>
              <w:t xml:space="preserve"> o wymiarach dostosowanych do obrazu, który wyświetla projektor: </w:t>
            </w:r>
            <w:r w:rsidR="0044623E" w:rsidRPr="0044623E">
              <w:rPr>
                <w:rFonts w:ascii="Times New Roman" w:hAnsi="Times New Roman" w:cs="Times New Roman"/>
              </w:rPr>
              <w:t>Wykonany z białej płyty laminowanej o gr. 18 mm,</w:t>
            </w:r>
            <w:r w:rsidR="0044623E">
              <w:rPr>
                <w:rFonts w:ascii="Times New Roman" w:hAnsi="Times New Roman" w:cs="Times New Roman"/>
              </w:rPr>
              <w:t xml:space="preserve"> na solidnym, metalowym stelażu o minimalnych </w:t>
            </w:r>
            <w:bookmarkStart w:id="0" w:name="_GoBack"/>
            <w:bookmarkEnd w:id="0"/>
            <w:r w:rsidR="0044623E">
              <w:rPr>
                <w:rFonts w:ascii="Times New Roman" w:hAnsi="Times New Roman" w:cs="Times New Roman"/>
              </w:rPr>
              <w:t>wymiarach: 140 x 180 cm.</w:t>
            </w:r>
          </w:p>
          <w:p w:rsidR="00DD3567" w:rsidRDefault="00DD3567" w:rsidP="005534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</w:tcPr>
          <w:p w:rsidR="00DD3567" w:rsidRPr="005534C3" w:rsidRDefault="00DD3567" w:rsidP="005534C3">
            <w:pPr>
              <w:rPr>
                <w:rFonts w:ascii="Times New Roman" w:hAnsi="Times New Roman" w:cs="Times New Roman"/>
              </w:rPr>
            </w:pPr>
          </w:p>
        </w:tc>
      </w:tr>
      <w:tr w:rsidR="005534C3" w:rsidTr="005534C3">
        <w:tc>
          <w:tcPr>
            <w:tcW w:w="6804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  <w:r w:rsidRPr="005534C3">
              <w:rPr>
                <w:rFonts w:ascii="Times New Roman" w:hAnsi="Times New Roman" w:cs="Times New Roman"/>
                <w:b/>
              </w:rPr>
              <w:t>Cena brutto:</w:t>
            </w:r>
          </w:p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0" w:type="dxa"/>
          </w:tcPr>
          <w:p w:rsidR="005534C3" w:rsidRPr="005534C3" w:rsidRDefault="005534C3" w:rsidP="005534C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534C3" w:rsidRDefault="005534C3"/>
    <w:p w:rsidR="003A2B89" w:rsidRDefault="003A2B89"/>
    <w:p w:rsidR="003A2B89" w:rsidRDefault="003A2B89"/>
    <w:sectPr w:rsidR="003A2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757F1"/>
    <w:multiLevelType w:val="hybridMultilevel"/>
    <w:tmpl w:val="6BE24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72CC9"/>
    <w:multiLevelType w:val="hybridMultilevel"/>
    <w:tmpl w:val="D9B6A9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90"/>
    <w:rsid w:val="000052D8"/>
    <w:rsid w:val="00006A8D"/>
    <w:rsid w:val="00027BB9"/>
    <w:rsid w:val="000411D9"/>
    <w:rsid w:val="000636C6"/>
    <w:rsid w:val="00066012"/>
    <w:rsid w:val="0007146F"/>
    <w:rsid w:val="0007459E"/>
    <w:rsid w:val="00083254"/>
    <w:rsid w:val="00087ECE"/>
    <w:rsid w:val="000A7AF9"/>
    <w:rsid w:val="000B6CAE"/>
    <w:rsid w:val="000C1AC5"/>
    <w:rsid w:val="000D12ED"/>
    <w:rsid w:val="000E00ED"/>
    <w:rsid w:val="000F1001"/>
    <w:rsid w:val="000F2D17"/>
    <w:rsid w:val="000F3B30"/>
    <w:rsid w:val="000F6FAD"/>
    <w:rsid w:val="000F71B4"/>
    <w:rsid w:val="00103A0D"/>
    <w:rsid w:val="001063C4"/>
    <w:rsid w:val="00113450"/>
    <w:rsid w:val="00117D02"/>
    <w:rsid w:val="001202CA"/>
    <w:rsid w:val="001246B9"/>
    <w:rsid w:val="00147B0F"/>
    <w:rsid w:val="00152F79"/>
    <w:rsid w:val="00156165"/>
    <w:rsid w:val="00166D4E"/>
    <w:rsid w:val="00182E2B"/>
    <w:rsid w:val="00184BDF"/>
    <w:rsid w:val="001C0FD2"/>
    <w:rsid w:val="001D070C"/>
    <w:rsid w:val="001D1B5A"/>
    <w:rsid w:val="001F2636"/>
    <w:rsid w:val="002050C1"/>
    <w:rsid w:val="00213842"/>
    <w:rsid w:val="0021397F"/>
    <w:rsid w:val="00215A8A"/>
    <w:rsid w:val="00216168"/>
    <w:rsid w:val="002164BE"/>
    <w:rsid w:val="00221D86"/>
    <w:rsid w:val="0022449C"/>
    <w:rsid w:val="0023767D"/>
    <w:rsid w:val="002402BF"/>
    <w:rsid w:val="00246254"/>
    <w:rsid w:val="00247BE3"/>
    <w:rsid w:val="0025673D"/>
    <w:rsid w:val="00263296"/>
    <w:rsid w:val="002646B9"/>
    <w:rsid w:val="0028399D"/>
    <w:rsid w:val="00287953"/>
    <w:rsid w:val="00295C50"/>
    <w:rsid w:val="002B1011"/>
    <w:rsid w:val="002B4A38"/>
    <w:rsid w:val="002C19D2"/>
    <w:rsid w:val="002C4843"/>
    <w:rsid w:val="002D5A8D"/>
    <w:rsid w:val="002E7714"/>
    <w:rsid w:val="003009C4"/>
    <w:rsid w:val="003146DB"/>
    <w:rsid w:val="00332BF4"/>
    <w:rsid w:val="00341D4C"/>
    <w:rsid w:val="00366D24"/>
    <w:rsid w:val="00367BF4"/>
    <w:rsid w:val="00387D1A"/>
    <w:rsid w:val="003A2B89"/>
    <w:rsid w:val="003B4C11"/>
    <w:rsid w:val="003C0283"/>
    <w:rsid w:val="003C0445"/>
    <w:rsid w:val="003C06C1"/>
    <w:rsid w:val="003C372F"/>
    <w:rsid w:val="003C3FC4"/>
    <w:rsid w:val="003C5766"/>
    <w:rsid w:val="003E0A02"/>
    <w:rsid w:val="003E19B8"/>
    <w:rsid w:val="003E4675"/>
    <w:rsid w:val="003E6F44"/>
    <w:rsid w:val="003F247C"/>
    <w:rsid w:val="003F2E62"/>
    <w:rsid w:val="003F444F"/>
    <w:rsid w:val="0042306F"/>
    <w:rsid w:val="0043197A"/>
    <w:rsid w:val="004373C6"/>
    <w:rsid w:val="004432AE"/>
    <w:rsid w:val="00443980"/>
    <w:rsid w:val="00444FBB"/>
    <w:rsid w:val="0044623E"/>
    <w:rsid w:val="004468BF"/>
    <w:rsid w:val="0044721E"/>
    <w:rsid w:val="00480000"/>
    <w:rsid w:val="00480846"/>
    <w:rsid w:val="00494FF9"/>
    <w:rsid w:val="004A5E95"/>
    <w:rsid w:val="004B236A"/>
    <w:rsid w:val="004C64F1"/>
    <w:rsid w:val="004E6336"/>
    <w:rsid w:val="005067BF"/>
    <w:rsid w:val="00520E54"/>
    <w:rsid w:val="00521B1E"/>
    <w:rsid w:val="00534B36"/>
    <w:rsid w:val="00543DFE"/>
    <w:rsid w:val="005534C3"/>
    <w:rsid w:val="00561C18"/>
    <w:rsid w:val="005678E5"/>
    <w:rsid w:val="00570EEE"/>
    <w:rsid w:val="00587956"/>
    <w:rsid w:val="0059689D"/>
    <w:rsid w:val="005D2D0B"/>
    <w:rsid w:val="005D46A7"/>
    <w:rsid w:val="005E46A5"/>
    <w:rsid w:val="005F0D6A"/>
    <w:rsid w:val="00600A72"/>
    <w:rsid w:val="00616955"/>
    <w:rsid w:val="0061791D"/>
    <w:rsid w:val="0063614D"/>
    <w:rsid w:val="006458EE"/>
    <w:rsid w:val="00664769"/>
    <w:rsid w:val="00677CBC"/>
    <w:rsid w:val="006A1D0E"/>
    <w:rsid w:val="006A6D56"/>
    <w:rsid w:val="006C0798"/>
    <w:rsid w:val="006C2B9B"/>
    <w:rsid w:val="006D14F2"/>
    <w:rsid w:val="006D61B9"/>
    <w:rsid w:val="006E63E2"/>
    <w:rsid w:val="006E67F8"/>
    <w:rsid w:val="006F631D"/>
    <w:rsid w:val="00715A2C"/>
    <w:rsid w:val="00727473"/>
    <w:rsid w:val="0073324E"/>
    <w:rsid w:val="0074507F"/>
    <w:rsid w:val="0074670F"/>
    <w:rsid w:val="00762AFC"/>
    <w:rsid w:val="00763392"/>
    <w:rsid w:val="00771724"/>
    <w:rsid w:val="00781246"/>
    <w:rsid w:val="0078628B"/>
    <w:rsid w:val="00796638"/>
    <w:rsid w:val="00796CB5"/>
    <w:rsid w:val="00797BBA"/>
    <w:rsid w:val="007A0395"/>
    <w:rsid w:val="007A1B45"/>
    <w:rsid w:val="007C16AE"/>
    <w:rsid w:val="007C5F7D"/>
    <w:rsid w:val="007F1D59"/>
    <w:rsid w:val="007F3817"/>
    <w:rsid w:val="0081184B"/>
    <w:rsid w:val="0081619C"/>
    <w:rsid w:val="008329AE"/>
    <w:rsid w:val="008469D5"/>
    <w:rsid w:val="00846AC9"/>
    <w:rsid w:val="008554CF"/>
    <w:rsid w:val="00855C17"/>
    <w:rsid w:val="008713ED"/>
    <w:rsid w:val="0087358E"/>
    <w:rsid w:val="00875269"/>
    <w:rsid w:val="00876091"/>
    <w:rsid w:val="0087708D"/>
    <w:rsid w:val="00894254"/>
    <w:rsid w:val="00897D93"/>
    <w:rsid w:val="008B2D07"/>
    <w:rsid w:val="008B34B8"/>
    <w:rsid w:val="008C336A"/>
    <w:rsid w:val="008C483B"/>
    <w:rsid w:val="008D37A1"/>
    <w:rsid w:val="008D6653"/>
    <w:rsid w:val="008E09C0"/>
    <w:rsid w:val="008F2531"/>
    <w:rsid w:val="008F2775"/>
    <w:rsid w:val="00902A90"/>
    <w:rsid w:val="00924199"/>
    <w:rsid w:val="00924B0A"/>
    <w:rsid w:val="0094387E"/>
    <w:rsid w:val="00943B6F"/>
    <w:rsid w:val="00945DA1"/>
    <w:rsid w:val="00952DD7"/>
    <w:rsid w:val="00953F0A"/>
    <w:rsid w:val="00961B51"/>
    <w:rsid w:val="00961B93"/>
    <w:rsid w:val="0097390C"/>
    <w:rsid w:val="00976227"/>
    <w:rsid w:val="00980BD6"/>
    <w:rsid w:val="009C02A5"/>
    <w:rsid w:val="009C639E"/>
    <w:rsid w:val="009D17DB"/>
    <w:rsid w:val="009D19C1"/>
    <w:rsid w:val="009D2F56"/>
    <w:rsid w:val="009D79ED"/>
    <w:rsid w:val="009E1AB8"/>
    <w:rsid w:val="009F58B1"/>
    <w:rsid w:val="00A072FC"/>
    <w:rsid w:val="00A41F12"/>
    <w:rsid w:val="00A4597F"/>
    <w:rsid w:val="00A47F35"/>
    <w:rsid w:val="00A5183A"/>
    <w:rsid w:val="00A51917"/>
    <w:rsid w:val="00A527C0"/>
    <w:rsid w:val="00A575E7"/>
    <w:rsid w:val="00A83F2A"/>
    <w:rsid w:val="00AC3CF1"/>
    <w:rsid w:val="00AC6B0D"/>
    <w:rsid w:val="00AD206E"/>
    <w:rsid w:val="00AD61C0"/>
    <w:rsid w:val="00AE088B"/>
    <w:rsid w:val="00AE35D4"/>
    <w:rsid w:val="00AE731C"/>
    <w:rsid w:val="00AF06A5"/>
    <w:rsid w:val="00AF1CD7"/>
    <w:rsid w:val="00B35C1D"/>
    <w:rsid w:val="00B51440"/>
    <w:rsid w:val="00B558F2"/>
    <w:rsid w:val="00B66137"/>
    <w:rsid w:val="00B740C7"/>
    <w:rsid w:val="00B76300"/>
    <w:rsid w:val="00B875DF"/>
    <w:rsid w:val="00B91761"/>
    <w:rsid w:val="00B922D8"/>
    <w:rsid w:val="00BB6CC1"/>
    <w:rsid w:val="00BE4DC8"/>
    <w:rsid w:val="00BE6B83"/>
    <w:rsid w:val="00C047D7"/>
    <w:rsid w:val="00C0544D"/>
    <w:rsid w:val="00C0660C"/>
    <w:rsid w:val="00C12E86"/>
    <w:rsid w:val="00C35B7C"/>
    <w:rsid w:val="00C4292E"/>
    <w:rsid w:val="00C52D84"/>
    <w:rsid w:val="00C63C4B"/>
    <w:rsid w:val="00C654C8"/>
    <w:rsid w:val="00C7010F"/>
    <w:rsid w:val="00CA7B91"/>
    <w:rsid w:val="00CB74F2"/>
    <w:rsid w:val="00CC3D05"/>
    <w:rsid w:val="00CC5051"/>
    <w:rsid w:val="00CC5127"/>
    <w:rsid w:val="00CC6869"/>
    <w:rsid w:val="00CE2368"/>
    <w:rsid w:val="00CE4BB4"/>
    <w:rsid w:val="00CF01FE"/>
    <w:rsid w:val="00D05C1C"/>
    <w:rsid w:val="00D157A1"/>
    <w:rsid w:val="00D35CF9"/>
    <w:rsid w:val="00D463BC"/>
    <w:rsid w:val="00D5060D"/>
    <w:rsid w:val="00D5530F"/>
    <w:rsid w:val="00D55DE3"/>
    <w:rsid w:val="00D562D9"/>
    <w:rsid w:val="00D96925"/>
    <w:rsid w:val="00DA0B93"/>
    <w:rsid w:val="00DA6EB9"/>
    <w:rsid w:val="00DD1004"/>
    <w:rsid w:val="00DD3567"/>
    <w:rsid w:val="00DD59E4"/>
    <w:rsid w:val="00DD5B5E"/>
    <w:rsid w:val="00DD66C4"/>
    <w:rsid w:val="00DE38EE"/>
    <w:rsid w:val="00DF15EE"/>
    <w:rsid w:val="00DF77EE"/>
    <w:rsid w:val="00E0070B"/>
    <w:rsid w:val="00E03343"/>
    <w:rsid w:val="00E11051"/>
    <w:rsid w:val="00E11CEF"/>
    <w:rsid w:val="00E32B69"/>
    <w:rsid w:val="00E33B31"/>
    <w:rsid w:val="00E44977"/>
    <w:rsid w:val="00E52570"/>
    <w:rsid w:val="00E671D9"/>
    <w:rsid w:val="00E72FB7"/>
    <w:rsid w:val="00E734E5"/>
    <w:rsid w:val="00E74E1A"/>
    <w:rsid w:val="00E85830"/>
    <w:rsid w:val="00E861EC"/>
    <w:rsid w:val="00E95625"/>
    <w:rsid w:val="00EA008B"/>
    <w:rsid w:val="00EA3ED9"/>
    <w:rsid w:val="00EB0605"/>
    <w:rsid w:val="00EB331D"/>
    <w:rsid w:val="00EB4906"/>
    <w:rsid w:val="00ED23EC"/>
    <w:rsid w:val="00ED24DF"/>
    <w:rsid w:val="00ED4D09"/>
    <w:rsid w:val="00EF3169"/>
    <w:rsid w:val="00EF6476"/>
    <w:rsid w:val="00EF7E71"/>
    <w:rsid w:val="00F21FDD"/>
    <w:rsid w:val="00F23C51"/>
    <w:rsid w:val="00F24871"/>
    <w:rsid w:val="00F55471"/>
    <w:rsid w:val="00F617CF"/>
    <w:rsid w:val="00F8339F"/>
    <w:rsid w:val="00F95180"/>
    <w:rsid w:val="00FA0B80"/>
    <w:rsid w:val="00FA2991"/>
    <w:rsid w:val="00FA7A41"/>
    <w:rsid w:val="00FB524B"/>
    <w:rsid w:val="00FB564C"/>
    <w:rsid w:val="00FC6455"/>
    <w:rsid w:val="00FC7845"/>
    <w:rsid w:val="00FD6691"/>
    <w:rsid w:val="00FE1E4F"/>
    <w:rsid w:val="00FE5D6C"/>
    <w:rsid w:val="00FF5484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4597F-5A32-4B20-9787-DD1AE74C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5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F0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2017-11-21T11:19:00Z</dcterms:created>
  <dcterms:modified xsi:type="dcterms:W3CDTF">2017-11-21T11:50:00Z</dcterms:modified>
</cp:coreProperties>
</file>